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谢守红个人简历</w:t>
      </w:r>
    </w:p>
    <w:p>
      <w:pPr>
        <w:jc w:val="center"/>
        <w:rPr>
          <w:b/>
          <w:bCs/>
          <w:sz w:val="24"/>
        </w:rPr>
      </w:pPr>
    </w:p>
    <w:tbl>
      <w:tblPr>
        <w:tblStyle w:val="8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883"/>
        <w:gridCol w:w="1275"/>
        <w:gridCol w:w="1843"/>
        <w:gridCol w:w="1192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486" w:type="dxa"/>
            <w:vAlign w:val="center"/>
          </w:tcPr>
          <w:p>
            <w:pPr>
              <w:rPr>
                <w:rFonts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姓    名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谢守红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性     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24130</wp:posOffset>
                  </wp:positionV>
                  <wp:extent cx="1257300" cy="1419225"/>
                  <wp:effectExtent l="19050" t="0" r="0" b="0"/>
                  <wp:wrapNone/>
                  <wp:docPr id="1" name="图片 1" descr="http://mba.zjnu.edu.cn/UploadFiles/2014-05/zjnumba/201405161522094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mba.zjnu.edu.cn/UploadFiles/2014-05/zjnumba/201405161522094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486" w:type="dxa"/>
            <w:vAlign w:val="center"/>
          </w:tcPr>
          <w:p>
            <w:pPr>
              <w:rPr>
                <w:rFonts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出生年月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1966.09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职     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教授</w:t>
            </w:r>
          </w:p>
        </w:tc>
        <w:tc>
          <w:tcPr>
            <w:tcW w:w="2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6" w:type="dxa"/>
            <w:vAlign w:val="center"/>
          </w:tcPr>
          <w:p>
            <w:pPr>
              <w:rPr>
                <w:rFonts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学历/学位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毕业学校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华东师范大学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学科专业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应用经济学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研究方向</w:t>
            </w:r>
          </w:p>
        </w:tc>
        <w:tc>
          <w:tcPr>
            <w:tcW w:w="18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战略管理、人力资源、市场营销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E-mail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"mailto:xieshouhong@163.com"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3"/>
                <w:szCs w:val="23"/>
                <w:u w:val="none"/>
              </w:rPr>
              <w:t>xieshouhong@163.com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3"/>
                <w:szCs w:val="23"/>
                <w:u w:val="none"/>
              </w:rPr>
              <w:fldChar w:fldCharType="end"/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3"/>
                <w:szCs w:val="23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手</w:t>
            </w: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机</w:t>
            </w:r>
          </w:p>
        </w:tc>
        <w:tc>
          <w:tcPr>
            <w:tcW w:w="15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13735763528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49" w:type="dxa"/>
            <w:gridSpan w:val="6"/>
            <w:shd w:val="clear" w:color="auto" w:fill="BEBEBE" w:themeFill="background1" w:themeFillShade="B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9249" w:type="dxa"/>
            <w:gridSpan w:val="6"/>
            <w:vAlign w:val="center"/>
          </w:tcPr>
          <w:p>
            <w:pPr>
              <w:ind w:firstLine="460" w:firstLineChars="200"/>
              <w:rPr>
                <w:rFonts w:ascii="宋体" w:hAnsi="宋体" w:eastAsia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3"/>
                <w:szCs w:val="23"/>
              </w:rPr>
              <w:t>华东师范大学博士毕业，西南财经大学博士后出站。2004年晋升教授职称。2005- 2006年由国家留学基金资助，到加拿大多伦多约克大学从事一年访问研究，并先后到美国迈阿密大学、纽约州立大学、英国中央兰开夏大学等多所高校进行短期学术交流，2011.3-4在中共中央党校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49" w:type="dxa"/>
            <w:gridSpan w:val="6"/>
            <w:shd w:val="clear" w:color="auto" w:fill="BEBEBE" w:themeFill="background1" w:themeFillShade="B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9249" w:type="dxa"/>
            <w:gridSpan w:val="6"/>
            <w:vAlign w:val="center"/>
          </w:tcPr>
          <w:p>
            <w:pPr>
              <w:ind w:firstLine="460" w:firstLineChars="200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3"/>
                <w:szCs w:val="23"/>
              </w:rPr>
              <w:t>主持和承担国家、省部级科研项目20多项以及地方政府和企业委托的研究课题30多项。获得省、市级科研成果奖10项，指导的学生获得全国大学生创业大赛、科技创新大赛等奖励。在国家级和省级学术期刊发表论文120余篇，其中CSSCI期刊100余篇。在科学出版社、经济科学出版社、中央编译出版社、中国财富出版社等出版个人学术专著11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49" w:type="dxa"/>
            <w:gridSpan w:val="6"/>
            <w:shd w:val="clear" w:color="auto" w:fill="BEBEBE" w:themeFill="background1" w:themeFillShade="BF"/>
            <w:vAlign w:val="center"/>
          </w:tcPr>
          <w:p>
            <w:pPr>
              <w:rPr>
                <w:rFonts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249" w:type="dxa"/>
            <w:gridSpan w:val="6"/>
            <w:vAlign w:val="center"/>
          </w:tcPr>
          <w:p>
            <w:pPr>
              <w:ind w:firstLine="460" w:firstLineChars="2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3"/>
                <w:szCs w:val="23"/>
              </w:rPr>
              <w:t>现任浙江师范大学经济与管理学院教授，长期担任工商管理、区域经济专业硕士研究生导师以及MBA、IMBA、教育硕士导师。兼任中国区域经济学会常务理事、国家社科基金通讯评审专家，教育部学位与研究生教育评估专家、教育部人文社科项目评审专家、华东师范大学兼职教授等。</w:t>
            </w: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 w:cs="宋体"/>
        <w:sz w:val="23"/>
        <w:szCs w:val="23"/>
      </w:rPr>
    </w:pPr>
  </w:p>
  <w:p>
    <w:pPr>
      <w:pStyle w:val="4"/>
      <w:rPr>
        <w:rFonts w:ascii="宋体" w:hAnsi="宋体" w:eastAsia="宋体" w:cs="宋体"/>
        <w:sz w:val="23"/>
        <w:szCs w:val="23"/>
      </w:rPr>
    </w:pPr>
    <w:r>
      <w:rPr>
        <w:rFonts w:hint="eastAsia" w:ascii="宋体" w:hAnsi="宋体" w:eastAsia="宋体" w:cs="宋体"/>
        <w:sz w:val="23"/>
        <w:szCs w:val="23"/>
      </w:rPr>
      <w:t>浙江师范大学MBA教育中心 导师简介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49C"/>
    <w:rsid w:val="000125BA"/>
    <w:rsid w:val="000A7175"/>
    <w:rsid w:val="001508F1"/>
    <w:rsid w:val="001808DC"/>
    <w:rsid w:val="00254D65"/>
    <w:rsid w:val="00257AA3"/>
    <w:rsid w:val="002A3EA0"/>
    <w:rsid w:val="0033076C"/>
    <w:rsid w:val="003F12A6"/>
    <w:rsid w:val="004040DE"/>
    <w:rsid w:val="0048549C"/>
    <w:rsid w:val="004B03DB"/>
    <w:rsid w:val="005103AA"/>
    <w:rsid w:val="00551942"/>
    <w:rsid w:val="005A006D"/>
    <w:rsid w:val="005F3C7F"/>
    <w:rsid w:val="006148D7"/>
    <w:rsid w:val="006820AD"/>
    <w:rsid w:val="006B498B"/>
    <w:rsid w:val="006F788D"/>
    <w:rsid w:val="00717A8E"/>
    <w:rsid w:val="00737472"/>
    <w:rsid w:val="0074228E"/>
    <w:rsid w:val="00764DCE"/>
    <w:rsid w:val="007B59AC"/>
    <w:rsid w:val="00893F42"/>
    <w:rsid w:val="008E2086"/>
    <w:rsid w:val="00916A66"/>
    <w:rsid w:val="00991D8B"/>
    <w:rsid w:val="00A23CC0"/>
    <w:rsid w:val="00A26C3C"/>
    <w:rsid w:val="00AA52C0"/>
    <w:rsid w:val="00AB7AE7"/>
    <w:rsid w:val="00AE1A90"/>
    <w:rsid w:val="00B310E8"/>
    <w:rsid w:val="00C1253B"/>
    <w:rsid w:val="00CE5CA7"/>
    <w:rsid w:val="00D05B9C"/>
    <w:rsid w:val="00D14698"/>
    <w:rsid w:val="00E33941"/>
    <w:rsid w:val="00EE579C"/>
    <w:rsid w:val="00F02A8B"/>
    <w:rsid w:val="00FC6334"/>
    <w:rsid w:val="00FE7355"/>
    <w:rsid w:val="062E4A47"/>
    <w:rsid w:val="07FB13B4"/>
    <w:rsid w:val="0C5F15E9"/>
    <w:rsid w:val="13A5682E"/>
    <w:rsid w:val="19626C93"/>
    <w:rsid w:val="3CE06ECB"/>
    <w:rsid w:val="475F66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97</Words>
  <Characters>554</Characters>
  <Lines>4</Lines>
  <Paragraphs>1</Paragraphs>
  <ScaleCrop>false</ScaleCrop>
  <LinksUpToDate>false</LinksUpToDate>
  <CharactersWithSpaces>650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2017-09-26T00:35:49Z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